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33EE">
      <w:pPr>
        <w:pStyle w:val="printredaction-line"/>
      </w:pPr>
      <w:bookmarkStart w:id="0" w:name="_GoBack"/>
      <w:bookmarkEnd w:id="0"/>
      <w:r>
        <w:t xml:space="preserve">                                                                                                        Редакция от 1 октября  2019</w:t>
      </w:r>
    </w:p>
    <w:p w:rsidR="00000000" w:rsidRDefault="000A33EE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                   26 признаков того, что собственник</w:t>
      </w:r>
    </w:p>
    <w:p w:rsidR="00000000" w:rsidRDefault="000A33EE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                    делает незаконную перепланировку</w:t>
      </w:r>
    </w:p>
    <w:p w:rsidR="00000000" w:rsidRDefault="000A33EE">
      <w:pPr>
        <w:pStyle w:val="a5"/>
        <w:divId w:val="1038815874"/>
      </w:pPr>
      <w:r>
        <w:t>На </w:t>
      </w:r>
      <w:r>
        <w:t>перепланировку помещения в МКД собственник должен получить согласование, а по окончании работ приемочная комиссия составит акт о завершенной перепланировке (ст.</w:t>
      </w:r>
      <w:r>
        <w:t> </w:t>
      </w:r>
      <w:hyperlink r:id="rId6" w:anchor="/document/99/901919946/XA00M942ND/" w:tooltip="" w:history="1">
        <w:r>
          <w:rPr>
            <w:rStyle w:val="a3"/>
          </w:rPr>
          <w:t>26</w:t>
        </w:r>
      </w:hyperlink>
      <w:r>
        <w:t>,</w:t>
      </w:r>
      <w:r>
        <w:t xml:space="preserve"> </w:t>
      </w:r>
      <w:hyperlink r:id="rId7" w:anchor="/document/99/901919946/ZA01LLQ35E/" w:tooltip="Статья 28. Завершение переустройства и (или) перепланировки жилого помещения..." w:history="1">
        <w:r>
          <w:rPr>
            <w:rStyle w:val="a3"/>
          </w:rPr>
          <w:t>28</w:t>
        </w:r>
      </w:hyperlink>
      <w:r>
        <w:t> ЖК). На практике не все собственники соблюдают правила.</w:t>
      </w:r>
    </w:p>
    <w:p w:rsidR="00000000" w:rsidRDefault="000A33EE">
      <w:pPr>
        <w:pStyle w:val="a5"/>
        <w:divId w:val="1038815874"/>
      </w:pPr>
      <w:r>
        <w:t>В справочнике мы назвали 26 действий, котор</w:t>
      </w:r>
      <w:r>
        <w:t>ые не допускаются при производстве работ по переустройству и (или) перепланировке. Эти правила сформулированы в подпунктах</w:t>
      </w:r>
      <w:r>
        <w:t xml:space="preserve"> </w:t>
      </w:r>
      <w:hyperlink r:id="rId8" w:anchor="/document/80/537907820/ZAP1TPC3BO/" w:tooltip="10. Усиление металлоконструкциями предполагаемого или выполненного ранее проема в несущих конструкциях помещений." w:history="1">
        <w:r>
          <w:rPr>
            <w:rStyle w:val="a3"/>
          </w:rPr>
          <w:t>пункта 10</w:t>
        </w:r>
      </w:hyperlink>
      <w:r>
        <w:t> постановления правительства Москвы от 25.10.2011 № 508-ПП. Однако такие критерии применимы и в других субъектах РФ. Заметили перечисленные действия — обращайтесь в ГЖИ</w:t>
      </w:r>
      <w:r>
        <w:t>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Ухудшение усло</w:t>
      </w:r>
      <w:r>
        <w:rPr>
          <w:rFonts w:eastAsia="Times New Roman"/>
        </w:rPr>
        <w:t>вий эксплуатации дома и проживания граждан, в том числе затруднение доступа к инженерным коммуникациям, отключающим устройствам, и другие мероприятия (работы), вызывающие ухудшение условий эксплуатации МКД и проживания граждан.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Переустройство помещений или</w:t>
      </w:r>
      <w:r>
        <w:rPr>
          <w:rFonts w:eastAsia="Times New Roman"/>
        </w:rPr>
        <w:t xml:space="preserve"> смежных с ними помещений, при котором они могут быть отнесены к категории непригодных для проживания.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Нарушение прочности, устойчивости несущих конструкций здания, при котором может произойти их разрушение.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Установление отключающих или регулирующих устрой</w:t>
      </w:r>
      <w:r>
        <w:rPr>
          <w:rFonts w:eastAsia="Times New Roman"/>
        </w:rPr>
        <w:t>ств на общедомовых инженерных сетях, если пользование ими может оказывать влияние на потребление ресурсов в смежных помещениях.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Ликвидация, уменьшение сечения каналов естественной вентиляции, демонтаж вентиляционных и технических коробов.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Увеличение нагруз</w:t>
      </w:r>
      <w:r>
        <w:rPr>
          <w:rFonts w:eastAsia="Times New Roman"/>
        </w:rPr>
        <w:t>ки на несущие конструкции сверх допустимых по проекту (расчету по несущей способности, по деформациям) при устройстве стяжек в полах, замене перегородок из легких материалов на перегородки из тяжелых материалов, размещении дополнительного оборудования в по</w:t>
      </w:r>
      <w:r>
        <w:rPr>
          <w:rFonts w:eastAsia="Times New Roman"/>
        </w:rPr>
        <w:t>мещениях квартир.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Перенос радиаторов отопления, подключенных к общедомовой системе горячего водоснабжения или центрального отопления, на лоджии, балконы и веранды.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Устройство полов с подогревом от общедомовых систем горячего водоснабжения или отопления.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На</w:t>
      </w:r>
      <w:r>
        <w:rPr>
          <w:rFonts w:eastAsia="Times New Roman"/>
        </w:rPr>
        <w:t>рушение требований строительных, санитарно-гигиенических, эксплуатационных норм и правил пожарной безопасности для МКД.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 xml:space="preserve">Устройство проемов, вырубка ниш, пробивка отверстий в стенах-пилонах, стенах-диафрагмах и колоннах (стойках, столбах), а также в местах </w:t>
      </w:r>
      <w:r>
        <w:rPr>
          <w:rFonts w:eastAsia="Times New Roman"/>
        </w:rPr>
        <w:t>расположения связей между сборными элементами.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 xml:space="preserve">Устройство </w:t>
      </w:r>
      <w:proofErr w:type="spellStart"/>
      <w:r>
        <w:rPr>
          <w:rFonts w:eastAsia="Times New Roman"/>
        </w:rPr>
        <w:t>штраб</w:t>
      </w:r>
      <w:proofErr w:type="spellEnd"/>
      <w:r>
        <w:rPr>
          <w:rFonts w:eastAsia="Times New Roman"/>
        </w:rPr>
        <w:t xml:space="preserve"> в горизонтальных швах и под внутренними стеновыми панелями, а также в стеновых панелях и плитах перекрытий под размещение электропроводки, разводки трубопроводов в МКД типовых серий.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Перевод т</w:t>
      </w:r>
      <w:r>
        <w:rPr>
          <w:rFonts w:eastAsia="Times New Roman"/>
        </w:rPr>
        <w:t>ехнических подполий в подвалы.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Устройство лоджий и террас на вторых и выше этажах.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lastRenderedPageBreak/>
        <w:t>Переустройство или перепланировка чердака, технического этажа, относящихся к общему имуществу собственников помещений МКД.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Работы по переустройству или перепланировке в дома</w:t>
      </w:r>
      <w:r>
        <w:rPr>
          <w:rFonts w:eastAsia="Times New Roman"/>
        </w:rPr>
        <w:t>х, признанных аварийными.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Устройство проемов между жилыми комнатами и газифицированными кухнями без плотно закрывающейся двери.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Объединение газифицированного помещения с жилой комнатой.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Устройство наружного тамбура и витрин за пределами стен в МКД.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Объедин</w:t>
      </w:r>
      <w:r>
        <w:rPr>
          <w:rFonts w:eastAsia="Times New Roman"/>
        </w:rPr>
        <w:t>ение лоджий, балконов, террас, веранд с внутренними помещениями.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Создание, ликвидация, изменение формы оконных и дверных проемов во внешних ограждающих конструкциях (стенах, крышах) — с ослаблением несущей способности элементов конструкций МКД.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 xml:space="preserve">Возведение </w:t>
      </w:r>
      <w:r>
        <w:rPr>
          <w:rFonts w:eastAsia="Times New Roman"/>
        </w:rPr>
        <w:t>навесов в пределах существующих границ террасы на кровлях МКД, предусматривающее увеличение высоты здания, создание помещения, оснащение отоплением, инженерным и санитарно-техническим оборудованием, с надстройкой стен, в том числе наружных.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Устройство на г</w:t>
      </w:r>
      <w:r>
        <w:rPr>
          <w:rFonts w:eastAsia="Times New Roman"/>
        </w:rPr>
        <w:t>лавном фасаде МКД вентиляционных коробов.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Изменение габаритов жилых и нежилых помещений, затрагивающее внешний облик МКД, путем устройства мансардных и слуховых окон, изменения уклонов крыши и высоты конька.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Устройство более одной антресоли на </w:t>
      </w:r>
      <w:r>
        <w:rPr>
          <w:rFonts w:eastAsia="Times New Roman"/>
        </w:rPr>
        <w:t>площади помещения, в котором она сооружается.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Устройство на антресолях ванных комнат, душевых, санузлов, кухонь.</w:t>
      </w:r>
    </w:p>
    <w:p w:rsidR="00000000" w:rsidRDefault="000A33EE">
      <w:pPr>
        <w:numPr>
          <w:ilvl w:val="0"/>
          <w:numId w:val="2"/>
        </w:numPr>
        <w:spacing w:after="103"/>
        <w:ind w:left="686"/>
        <w:divId w:val="1038815874"/>
        <w:rPr>
          <w:rFonts w:eastAsia="Times New Roman"/>
        </w:rPr>
      </w:pPr>
      <w:r>
        <w:rPr>
          <w:rFonts w:eastAsia="Times New Roman"/>
        </w:rPr>
        <w:t>Установка санитарно-технического оборудования, газовых или электрических плит на площади антресоли.</w:t>
      </w:r>
    </w:p>
    <w:p w:rsidR="000A33EE" w:rsidRDefault="000A33EE">
      <w:pPr>
        <w:divId w:val="1143709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«Управлени</w:t>
      </w:r>
      <w:r>
        <w:rPr>
          <w:rFonts w:ascii="Arial" w:eastAsia="Times New Roman" w:hAnsi="Arial" w:cs="Arial"/>
          <w:sz w:val="20"/>
          <w:szCs w:val="20"/>
        </w:rPr>
        <w:t>е многоквартирным домом»</w:t>
      </w:r>
      <w:r>
        <w:rPr>
          <w:rFonts w:ascii="Arial" w:eastAsia="Times New Roman" w:hAnsi="Arial" w:cs="Arial"/>
          <w:sz w:val="20"/>
          <w:szCs w:val="20"/>
        </w:rPr>
        <w:br/>
        <w:t>https://vip.1umd.ru</w:t>
      </w:r>
      <w:r>
        <w:rPr>
          <w:rFonts w:ascii="Arial" w:eastAsia="Times New Roman" w:hAnsi="Arial" w:cs="Arial"/>
          <w:sz w:val="20"/>
          <w:szCs w:val="20"/>
        </w:rPr>
        <w:br/>
        <w:t>Дата от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10.01.2020</w:t>
      </w:r>
    </w:p>
    <w:sectPr w:rsidR="000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A5FF3"/>
    <w:multiLevelType w:val="multilevel"/>
    <w:tmpl w:val="5488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24"/>
    <w:rsid w:val="000710A1"/>
    <w:rsid w:val="000A33EE"/>
    <w:rsid w:val="001454BB"/>
    <w:rsid w:val="007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9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74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um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um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um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2020-01-10T09:09:00Z</dcterms:created>
  <dcterms:modified xsi:type="dcterms:W3CDTF">2020-01-10T09:09:00Z</dcterms:modified>
</cp:coreProperties>
</file>